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0FC00" w14:textId="6E8A3308" w:rsidR="00DC21ED" w:rsidRDefault="00DC21ED" w:rsidP="00DC21E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</w:t>
      </w:r>
      <w:r>
        <w:rPr>
          <w:b/>
          <w:noProof/>
          <w:sz w:val="24"/>
          <w:szCs w:val="24"/>
        </w:rPr>
        <w:t>530</w:t>
      </w:r>
    </w:p>
    <w:p w14:paraId="25807C52" w14:textId="77777777" w:rsidR="00DC21ED" w:rsidRDefault="00DC21ED" w:rsidP="00DC21E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4D2E13FB" w14:textId="77777777" w:rsidR="00DC21ED" w:rsidRDefault="00DC21ED" w:rsidP="00DC21E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C154E1" w14:textId="77777777" w:rsidR="00DC21ED" w:rsidRDefault="00DC21ED" w:rsidP="00DC21E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DE3F4F9" w14:textId="73F7F39B" w:rsidR="00DC21ED" w:rsidRPr="0075435C" w:rsidRDefault="00DC21ED" w:rsidP="00DC21ED">
      <w:pPr>
        <w:keepLines/>
        <w:tabs>
          <w:tab w:val="right" w:pos="9639"/>
        </w:tabs>
        <w:snapToGrid w:val="0"/>
        <w:rPr>
          <w:rFonts w:ascii="Arial" w:hAnsi="Arial" w:cs="Arial"/>
          <w:b/>
          <w:sz w:val="28"/>
          <w:szCs w:val="28"/>
        </w:rPr>
      </w:pPr>
      <w:r w:rsidRPr="0075435C">
        <w:rPr>
          <w:rFonts w:ascii="Arial" w:hAnsi="Arial" w:cs="Arial"/>
          <w:b/>
          <w:sz w:val="28"/>
          <w:szCs w:val="28"/>
        </w:rPr>
        <w:t xml:space="preserve">5GAA WG4 </w:t>
      </w:r>
      <w:r>
        <w:rPr>
          <w:rFonts w:ascii="Arial" w:hAnsi="Arial" w:cs="Arial"/>
          <w:b/>
          <w:sz w:val="28"/>
          <w:szCs w:val="28"/>
        </w:rPr>
        <w:t>Conference C</w:t>
      </w:r>
      <w:r>
        <w:rPr>
          <w:rFonts w:ascii="Arial" w:hAnsi="Arial" w:cs="Arial" w:hint="eastAsia"/>
          <w:b/>
          <w:sz w:val="28"/>
          <w:szCs w:val="28"/>
          <w:lang w:eastAsia="ko-KR"/>
        </w:rPr>
        <w:t>all</w:t>
      </w:r>
      <w:r>
        <w:rPr>
          <w:rFonts w:ascii="Arial" w:hAnsi="Arial" w:cs="Arial"/>
          <w:b/>
          <w:sz w:val="28"/>
          <w:szCs w:val="28"/>
          <w:lang w:eastAsia="ko-KR"/>
        </w:rPr>
        <w:tab/>
      </w:r>
      <w:r w:rsidRPr="0075435C">
        <w:rPr>
          <w:rFonts w:ascii="Arial" w:hAnsi="Arial" w:cs="Arial"/>
          <w:b/>
          <w:sz w:val="28"/>
          <w:szCs w:val="28"/>
        </w:rPr>
        <w:t>S-220026</w:t>
      </w:r>
    </w:p>
    <w:p w14:paraId="4D39BF76" w14:textId="77777777" w:rsidR="00DC21ED" w:rsidRPr="00A079D3" w:rsidRDefault="00DC21ED" w:rsidP="00DC21ED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75435C"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April 26</w:t>
      </w:r>
      <w:r w:rsidRPr="0075435C">
        <w:rPr>
          <w:rFonts w:ascii="Arial" w:hAnsi="Arial" w:cs="Arial"/>
          <w:b/>
          <w:sz w:val="28"/>
          <w:szCs w:val="28"/>
        </w:rPr>
        <w:t>, 2022</w:t>
      </w:r>
    </w:p>
    <w:p w14:paraId="0E188721" w14:textId="2A9BDA65" w:rsidR="00F42BB1" w:rsidRDefault="00F42BB1" w:rsidP="00894631">
      <w:pPr>
        <w:spacing w:after="60"/>
        <w:rPr>
          <w:rFonts w:ascii="Arial" w:hAnsi="Arial" w:cs="Arial"/>
          <w:b/>
        </w:rPr>
      </w:pPr>
    </w:p>
    <w:p w14:paraId="38162B62" w14:textId="77777777" w:rsidR="00DC21ED" w:rsidRPr="00F42BB1" w:rsidRDefault="00DC21ED" w:rsidP="00894631">
      <w:pPr>
        <w:spacing w:after="60"/>
        <w:rPr>
          <w:rFonts w:ascii="Arial" w:hAnsi="Arial" w:cs="Arial"/>
          <w:b/>
        </w:rPr>
      </w:pPr>
    </w:p>
    <w:p w14:paraId="0E188722" w14:textId="1AF0D650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 xml:space="preserve">LS on </w:t>
      </w:r>
      <w:r w:rsidR="007328B5">
        <w:rPr>
          <w:rFonts w:ascii="Arial" w:hAnsi="Arial" w:cs="Arial" w:hint="eastAsia"/>
          <w:b/>
          <w:lang w:eastAsia="ko-KR"/>
        </w:rPr>
        <w:t>Rel-18 WI</w:t>
      </w:r>
      <w:r w:rsidR="007328B5">
        <w:rPr>
          <w:rFonts w:ascii="Arial" w:hAnsi="Arial" w:cs="Arial"/>
          <w:b/>
          <w:lang w:eastAsia="ko-KR"/>
        </w:rPr>
        <w:t xml:space="preserve"> related to</w:t>
      </w:r>
      <w:r w:rsidR="007328B5">
        <w:rPr>
          <w:rFonts w:ascii="Arial" w:hAnsi="Arial" w:cs="Arial" w:hint="eastAsia"/>
          <w:b/>
          <w:lang w:eastAsia="ko-KR"/>
        </w:rPr>
        <w:t xml:space="preserve"> </w:t>
      </w:r>
      <w:r w:rsidR="00CF1DC1">
        <w:rPr>
          <w:rFonts w:ascii="Arial" w:hAnsi="Arial" w:cs="Arial"/>
          <w:b/>
        </w:rPr>
        <w:t>vehicular distributed antenna systems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0876DF8F" w:rsidR="00463675" w:rsidRPr="00F42BB1" w:rsidRDefault="00F42BB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F1DC1">
        <w:rPr>
          <w:rFonts w:ascii="Arial" w:hAnsi="Arial" w:cs="Arial" w:hint="eastAsia"/>
          <w:bCs/>
          <w:lang w:eastAsia="ko-KR"/>
        </w:rPr>
        <w:t>S4SEM</w:t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209EFF7C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RAN</w:t>
      </w:r>
      <w:r w:rsidR="00CF1DC1">
        <w:rPr>
          <w:rFonts w:ascii="Arial" w:hAnsi="Arial" w:cs="Arial"/>
          <w:bCs/>
        </w:rPr>
        <w:t xml:space="preserve"> WG1</w:t>
      </w:r>
    </w:p>
    <w:p w14:paraId="0E188728" w14:textId="45D4FD8B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 xml:space="preserve">3GPP TSG </w:t>
      </w:r>
      <w:r w:rsidR="00CF1DC1">
        <w:rPr>
          <w:rFonts w:ascii="Arial" w:hAnsi="Arial" w:cs="Arial"/>
          <w:bCs/>
        </w:rPr>
        <w:t xml:space="preserve">RAN, </w:t>
      </w:r>
      <w:r w:rsidR="007328B5">
        <w:rPr>
          <w:rFonts w:ascii="Arial" w:hAnsi="Arial" w:cs="Arial"/>
          <w:bCs/>
        </w:rPr>
        <w:t xml:space="preserve">3GPP RAN WG2, </w:t>
      </w:r>
      <w:r w:rsidR="00CF1DC1">
        <w:rPr>
          <w:rFonts w:ascii="Arial" w:hAnsi="Arial" w:cs="Arial"/>
          <w:bCs/>
        </w:rPr>
        <w:t>3GPP RAN WG4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0B5434B9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/>
          <w:b w:val="0"/>
          <w:bCs/>
          <w:lang w:val="pt-BR"/>
        </w:rPr>
        <w:t>Hanbyul Seo</w:t>
      </w:r>
    </w:p>
    <w:p w14:paraId="0E18872C" w14:textId="37ABCF1A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 w:eastAsia="ko-K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 w:hint="eastAsia"/>
          <w:b w:val="0"/>
          <w:bCs/>
          <w:lang w:val="pt-BR" w:eastAsia="ko-KR"/>
        </w:rPr>
        <w:t>hanbyul.seo@lge.com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7777777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Coordinator, </w:t>
      </w:r>
      <w:hyperlink r:id="rId7" w:history="1">
        <w:r w:rsidR="007075EB" w:rsidRPr="00351CCA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69B01E2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7328B5">
        <w:rPr>
          <w:rFonts w:ascii="Arial" w:hAnsi="Arial" w:cs="Arial"/>
          <w:bCs/>
        </w:rPr>
        <w:t>None</w:t>
      </w: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13A72D8" w14:textId="7D7B1E77" w:rsidR="007328B5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7328B5">
        <w:rPr>
          <w:rFonts w:ascii="Arial" w:hAnsi="Arial" w:cs="Arial"/>
        </w:rPr>
        <w:t xml:space="preserve">reviewed 3GPP Rel-18 work items approved in RAN#94e and observed that the work item </w:t>
      </w:r>
      <w:r w:rsidR="007328B5" w:rsidRPr="007328B5">
        <w:rPr>
          <w:rFonts w:ascii="Arial" w:hAnsi="Arial" w:cs="Arial"/>
        </w:rPr>
        <w:t>MIMO Evolution for Downlink and Uplink</w:t>
      </w:r>
      <w:r w:rsidR="007328B5">
        <w:rPr>
          <w:rFonts w:ascii="Arial" w:hAnsi="Arial" w:cs="Arial"/>
        </w:rPr>
        <w:t xml:space="preserve"> (WID in </w:t>
      </w:r>
      <w:r w:rsidR="007328B5" w:rsidRPr="007328B5">
        <w:rPr>
          <w:rFonts w:ascii="Arial" w:hAnsi="Arial" w:cs="Arial"/>
        </w:rPr>
        <w:t>RP-213598</w:t>
      </w:r>
      <w:r w:rsidR="007328B5">
        <w:rPr>
          <w:rFonts w:ascii="Arial" w:hAnsi="Arial" w:cs="Arial"/>
        </w:rPr>
        <w:t>) includes several objectives that are relevant to the vehic</w:t>
      </w:r>
      <w:r w:rsidR="00383C33">
        <w:rPr>
          <w:rFonts w:ascii="Arial" w:hAnsi="Arial" w:cs="Arial"/>
        </w:rPr>
        <w:t>ular distributed antenna system</w:t>
      </w:r>
      <w:r w:rsidR="007328B5">
        <w:rPr>
          <w:rFonts w:ascii="Arial" w:hAnsi="Arial" w:cs="Arial"/>
        </w:rPr>
        <w:t xml:space="preserve"> which was one of the 5GAA prioritized areas indicated in </w:t>
      </w:r>
      <w:r w:rsidR="007328B5" w:rsidRPr="007328B5">
        <w:rPr>
          <w:rFonts w:ascii="Arial" w:hAnsi="Arial" w:cs="Arial"/>
        </w:rPr>
        <w:t>RWS-210360</w:t>
      </w:r>
      <w:r w:rsidR="007328B5">
        <w:rPr>
          <w:rFonts w:ascii="Arial" w:hAnsi="Arial" w:cs="Arial"/>
        </w:rPr>
        <w:t xml:space="preserve">. In particular, 5GAA sees that the following objectives </w:t>
      </w:r>
      <w:r w:rsidR="00F167D0">
        <w:rPr>
          <w:rFonts w:ascii="Arial" w:hAnsi="Arial" w:cs="Arial"/>
        </w:rPr>
        <w:t xml:space="preserve">related to the multi-panel transmissions </w:t>
      </w:r>
      <w:r w:rsidR="007328B5">
        <w:rPr>
          <w:rFonts w:ascii="Arial" w:hAnsi="Arial" w:cs="Arial"/>
        </w:rPr>
        <w:t>are of such relevance: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8B5" w14:paraId="7CCEE488" w14:textId="77777777" w:rsidTr="007328B5">
        <w:tc>
          <w:tcPr>
            <w:tcW w:w="9855" w:type="dxa"/>
          </w:tcPr>
          <w:p w14:paraId="5F4844E4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7287C328" w14:textId="77777777" w:rsidR="007328B5" w:rsidRPr="007328B5" w:rsidRDefault="007328B5" w:rsidP="007328B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5D56B7B0" w14:textId="77777777" w:rsidR="007328B5" w:rsidRPr="007328B5" w:rsidRDefault="007328B5" w:rsidP="007328B5">
            <w:pPr>
              <w:numPr>
                <w:ilvl w:val="2"/>
                <w:numId w:val="11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D1B2FA" w14:textId="77777777" w:rsidR="007328B5" w:rsidRPr="007328B5" w:rsidRDefault="007328B5" w:rsidP="007328B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1CC0B12" w14:textId="77777777" w:rsidR="007328B5" w:rsidRPr="007328B5" w:rsidRDefault="007328B5" w:rsidP="007328B5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2BD17ABF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14:paraId="1E5EB69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14:paraId="3290C54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26288DA6" w14:textId="2AA05BF9" w:rsidR="007328B5" w:rsidRPr="007328B5" w:rsidRDefault="007328B5" w:rsidP="007328B5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0DF37BA2" w14:textId="77777777" w:rsidR="007328B5" w:rsidRDefault="007328B5" w:rsidP="00F42BB1">
      <w:pPr>
        <w:spacing w:after="240" w:line="276" w:lineRule="auto"/>
        <w:rPr>
          <w:rFonts w:ascii="Arial" w:hAnsi="Arial" w:cs="Arial"/>
        </w:rPr>
      </w:pPr>
    </w:p>
    <w:p w14:paraId="08658A98" w14:textId="450A3B01" w:rsidR="007328B5" w:rsidRDefault="00F167D0" w:rsidP="00F42BB1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 xml:space="preserve">On these objectives, 5GAA would like to inform </w:t>
      </w:r>
      <w:r>
        <w:rPr>
          <w:rFonts w:ascii="Arial" w:hAnsi="Arial" w:cs="Arial"/>
          <w:lang w:eastAsia="ko-KR"/>
        </w:rPr>
        <w:t xml:space="preserve">that a technical report was published as an outcome of 5GAA activity on </w:t>
      </w:r>
      <w:r w:rsidR="007E63E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vehicular distributed antenna</w:t>
      </w:r>
      <w:r w:rsidR="007E63E9">
        <w:rPr>
          <w:rFonts w:ascii="Arial" w:hAnsi="Arial" w:cs="Arial"/>
          <w:lang w:eastAsia="ko-KR"/>
        </w:rPr>
        <w:t xml:space="preserve"> system</w:t>
      </w:r>
      <w:r>
        <w:rPr>
          <w:rFonts w:ascii="Arial" w:hAnsi="Arial" w:cs="Arial"/>
          <w:lang w:eastAsia="ko-KR"/>
        </w:rPr>
        <w:t>. The report can be found in the following link:</w:t>
      </w:r>
    </w:p>
    <w:p w14:paraId="2219C2A9" w14:textId="69C15640" w:rsidR="00F167D0" w:rsidRDefault="00CB72D5" w:rsidP="00F42BB1">
      <w:pPr>
        <w:spacing w:after="240" w:line="276" w:lineRule="auto"/>
        <w:rPr>
          <w:rFonts w:ascii="Arial" w:hAnsi="Arial" w:cs="Arial"/>
          <w:lang w:eastAsia="ko-KR"/>
        </w:rPr>
      </w:pPr>
      <w:hyperlink r:id="rId8" w:history="1">
        <w:r w:rsidR="00F167D0" w:rsidRPr="002B185B">
          <w:rPr>
            <w:rStyle w:val="Hyperlink"/>
            <w:rFonts w:ascii="Arial" w:hAnsi="Arial" w:cs="Arial"/>
            <w:lang w:eastAsia="ko-KR"/>
          </w:rPr>
          <w:t>https://5gaa.org/news/distributed-vehicular-antenna-system/</w:t>
        </w:r>
      </w:hyperlink>
    </w:p>
    <w:p w14:paraId="12BFCE2A" w14:textId="28B0E377" w:rsidR="00F167D0" w:rsidRDefault="00F167D0" w:rsidP="0062545F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>GAA suggest</w:t>
      </w:r>
      <w:r w:rsidR="00C93342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3GPP RAN</w:t>
      </w:r>
      <w:r w:rsidR="00C93342">
        <w:rPr>
          <w:rFonts w:ascii="Arial" w:hAnsi="Arial" w:cs="Arial"/>
          <w:lang w:eastAsia="ko-KR"/>
        </w:rPr>
        <w:t xml:space="preserve"> WG</w:t>
      </w:r>
      <w:r>
        <w:rPr>
          <w:rFonts w:ascii="Arial" w:hAnsi="Arial" w:cs="Arial"/>
          <w:lang w:eastAsia="ko-KR"/>
        </w:rPr>
        <w:t xml:space="preserve">1 </w:t>
      </w:r>
      <w:r w:rsidR="007E63E9">
        <w:rPr>
          <w:rFonts w:ascii="Arial" w:hAnsi="Arial" w:cs="Arial"/>
          <w:lang w:eastAsia="ko-KR"/>
        </w:rPr>
        <w:t xml:space="preserve">in its </w:t>
      </w:r>
      <w:r w:rsidR="009A6993">
        <w:rPr>
          <w:rFonts w:ascii="Arial" w:hAnsi="Arial" w:cs="Arial"/>
          <w:lang w:eastAsia="ko-KR"/>
        </w:rPr>
        <w:t xml:space="preserve">study and </w:t>
      </w:r>
      <w:r w:rsidR="007E63E9">
        <w:rPr>
          <w:rFonts w:ascii="Arial" w:hAnsi="Arial" w:cs="Arial"/>
          <w:lang w:eastAsia="ko-KR"/>
        </w:rPr>
        <w:t xml:space="preserve">specification work </w:t>
      </w:r>
      <w:r>
        <w:rPr>
          <w:rFonts w:ascii="Arial" w:hAnsi="Arial" w:cs="Arial"/>
          <w:lang w:eastAsia="ko-KR"/>
        </w:rPr>
        <w:t>consider</w:t>
      </w:r>
      <w:r w:rsidR="009A6993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contents of the report, in particular, </w:t>
      </w:r>
      <w:r w:rsidR="0017262B">
        <w:rPr>
          <w:rFonts w:ascii="Arial" w:hAnsi="Arial" w:cs="Arial"/>
          <w:lang w:eastAsia="ko-KR"/>
        </w:rPr>
        <w:t xml:space="preserve">Section 5.3 for </w:t>
      </w:r>
      <w:r>
        <w:rPr>
          <w:rFonts w:ascii="Arial" w:hAnsi="Arial" w:cs="Arial"/>
          <w:lang w:eastAsia="ko-KR"/>
        </w:rPr>
        <w:t xml:space="preserve">the requirements </w:t>
      </w:r>
      <w:r w:rsidR="00BC1095">
        <w:rPr>
          <w:rFonts w:ascii="Arial" w:hAnsi="Arial" w:cs="Arial"/>
          <w:lang w:eastAsia="ko-KR"/>
        </w:rPr>
        <w:t xml:space="preserve">and implementation aspects </w:t>
      </w:r>
      <w:r w:rsidR="0017262B">
        <w:rPr>
          <w:rFonts w:ascii="Arial" w:hAnsi="Arial" w:cs="Arial"/>
          <w:lang w:eastAsia="ko-KR"/>
        </w:rPr>
        <w:t>of</w:t>
      </w:r>
      <w:r w:rsidR="00BC1095">
        <w:rPr>
          <w:rFonts w:ascii="Arial" w:hAnsi="Arial" w:cs="Arial"/>
          <w:lang w:eastAsia="ko-KR"/>
        </w:rPr>
        <w:t xml:space="preserve"> </w:t>
      </w:r>
      <w:r w:rsidR="0017262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vehicular distributed antenna system </w:t>
      </w:r>
      <w:r w:rsidR="00BC1095"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summarized in Table 5.3-1</w:t>
      </w:r>
      <w:r w:rsidR="00BC1095">
        <w:rPr>
          <w:rFonts w:ascii="Arial" w:hAnsi="Arial" w:cs="Arial"/>
          <w:lang w:eastAsia="ko-KR"/>
        </w:rPr>
        <w:t>)</w:t>
      </w:r>
      <w:r>
        <w:rPr>
          <w:rFonts w:ascii="Arial" w:hAnsi="Arial" w:cs="Arial"/>
          <w:lang w:eastAsia="ko-KR"/>
        </w:rPr>
        <w:t xml:space="preserve"> </w:t>
      </w:r>
      <w:r w:rsidR="0062545F">
        <w:rPr>
          <w:rFonts w:ascii="Arial" w:hAnsi="Arial" w:cs="Arial"/>
          <w:lang w:eastAsia="ko-KR"/>
        </w:rPr>
        <w:t xml:space="preserve">and </w:t>
      </w:r>
      <w:r w:rsidR="0017262B">
        <w:rPr>
          <w:rFonts w:ascii="Arial" w:hAnsi="Arial" w:cs="Arial"/>
          <w:lang w:eastAsia="ko-KR"/>
        </w:rPr>
        <w:t xml:space="preserve">Section 9 for </w:t>
      </w:r>
      <w:r w:rsidR="0062545F">
        <w:rPr>
          <w:rFonts w:ascii="Arial" w:hAnsi="Arial" w:cs="Arial"/>
          <w:lang w:eastAsia="ko-KR"/>
        </w:rPr>
        <w:t>the analysis on p</w:t>
      </w:r>
      <w:r w:rsidR="0017262B">
        <w:rPr>
          <w:rFonts w:ascii="Arial" w:hAnsi="Arial" w:cs="Arial"/>
          <w:lang w:eastAsia="ko-KR"/>
        </w:rPr>
        <w:t>otential specification impact</w:t>
      </w:r>
      <w:r w:rsidR="0062545F">
        <w:rPr>
          <w:rFonts w:ascii="Arial" w:hAnsi="Arial" w:cs="Arial"/>
          <w:lang w:eastAsia="ko-KR"/>
        </w:rPr>
        <w:t>.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259BD45C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</w:t>
      </w:r>
      <w:r w:rsidR="0062545F">
        <w:rPr>
          <w:rFonts w:ascii="Arial" w:hAnsi="Arial" w:cs="Arial"/>
          <w:b/>
        </w:rPr>
        <w:t>WG1</w:t>
      </w:r>
      <w:r w:rsidR="00F42BB1" w:rsidRPr="00F42BB1">
        <w:rPr>
          <w:rFonts w:ascii="Arial" w:hAnsi="Arial" w:cs="Arial"/>
          <w:b/>
        </w:rPr>
        <w:t>:</w:t>
      </w:r>
    </w:p>
    <w:p w14:paraId="0E18873B" w14:textId="129C4FF5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</w:t>
      </w:r>
      <w:r w:rsidR="0062545F">
        <w:rPr>
          <w:rFonts w:ascii="Arial" w:hAnsi="Arial" w:cs="Arial"/>
        </w:rPr>
        <w:t xml:space="preserve">respectfully asks 3GPP RAN WG1 to consider 5GAA technical report on </w:t>
      </w:r>
      <w:r w:rsidR="009D7C1C">
        <w:rPr>
          <w:rFonts w:ascii="Arial" w:hAnsi="Arial" w:cs="Arial"/>
        </w:rPr>
        <w:t xml:space="preserve">the </w:t>
      </w:r>
      <w:r w:rsidR="0062545F">
        <w:rPr>
          <w:rFonts w:ascii="Arial" w:hAnsi="Arial" w:cs="Arial"/>
        </w:rPr>
        <w:t>vehic</w:t>
      </w:r>
      <w:r w:rsidR="009D7C1C">
        <w:rPr>
          <w:rFonts w:ascii="Arial" w:hAnsi="Arial" w:cs="Arial"/>
        </w:rPr>
        <w:t>ular distributed antenna system</w:t>
      </w:r>
      <w:r w:rsidR="0062545F">
        <w:rPr>
          <w:rFonts w:ascii="Arial" w:hAnsi="Arial" w:cs="Arial"/>
        </w:rPr>
        <w:t xml:space="preserve"> in Rel-18 work item </w:t>
      </w:r>
      <w:r w:rsidR="0062545F" w:rsidRPr="007328B5">
        <w:rPr>
          <w:rFonts w:ascii="Arial" w:hAnsi="Arial" w:cs="Arial"/>
        </w:rPr>
        <w:t>MIMO Evolution for Downlink and Uplink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77777777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F42BB1" w:rsidRPr="00D81310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 #23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1ED57" w14:textId="77777777" w:rsidR="00CB72D5" w:rsidRDefault="00CB72D5">
      <w:r>
        <w:separator/>
      </w:r>
    </w:p>
  </w:endnote>
  <w:endnote w:type="continuationSeparator" w:id="0">
    <w:p w14:paraId="6054F8C6" w14:textId="77777777" w:rsidR="00CB72D5" w:rsidRDefault="00CB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0AB40" w14:textId="77777777" w:rsidR="00CB72D5" w:rsidRDefault="00CB72D5">
      <w:r>
        <w:separator/>
      </w:r>
    </w:p>
  </w:footnote>
  <w:footnote w:type="continuationSeparator" w:id="0">
    <w:p w14:paraId="0FC0A284" w14:textId="77777777" w:rsidR="00CB72D5" w:rsidRDefault="00CB7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830BE9"/>
    <w:multiLevelType w:val="hybridMultilevel"/>
    <w:tmpl w:val="16423EB2"/>
    <w:lvl w:ilvl="0" w:tplc="58A2C1C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7262B"/>
    <w:rsid w:val="001B691D"/>
    <w:rsid w:val="001D08BC"/>
    <w:rsid w:val="001E2793"/>
    <w:rsid w:val="001E3D77"/>
    <w:rsid w:val="001F0E80"/>
    <w:rsid w:val="002063DB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2F3449"/>
    <w:rsid w:val="00314F87"/>
    <w:rsid w:val="0032035C"/>
    <w:rsid w:val="003670BC"/>
    <w:rsid w:val="00372384"/>
    <w:rsid w:val="00383C33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E22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2545F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15BC"/>
    <w:rsid w:val="006B444B"/>
    <w:rsid w:val="006C0B32"/>
    <w:rsid w:val="006E249B"/>
    <w:rsid w:val="0070180D"/>
    <w:rsid w:val="00703FA3"/>
    <w:rsid w:val="00706960"/>
    <w:rsid w:val="007075EB"/>
    <w:rsid w:val="00723A28"/>
    <w:rsid w:val="007328B5"/>
    <w:rsid w:val="007461F3"/>
    <w:rsid w:val="00752517"/>
    <w:rsid w:val="00753634"/>
    <w:rsid w:val="0075435C"/>
    <w:rsid w:val="00770063"/>
    <w:rsid w:val="00775C76"/>
    <w:rsid w:val="00780559"/>
    <w:rsid w:val="0079000B"/>
    <w:rsid w:val="007A213A"/>
    <w:rsid w:val="007A2F9E"/>
    <w:rsid w:val="007E63E9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A6993"/>
    <w:rsid w:val="009B39E0"/>
    <w:rsid w:val="009D11F5"/>
    <w:rsid w:val="009D7C1C"/>
    <w:rsid w:val="009E52B4"/>
    <w:rsid w:val="009E5FA1"/>
    <w:rsid w:val="009E6640"/>
    <w:rsid w:val="009F00A9"/>
    <w:rsid w:val="00A1546C"/>
    <w:rsid w:val="00A236F2"/>
    <w:rsid w:val="00A2550A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C1095"/>
    <w:rsid w:val="00BD73E2"/>
    <w:rsid w:val="00BE032E"/>
    <w:rsid w:val="00C0623D"/>
    <w:rsid w:val="00C34A4C"/>
    <w:rsid w:val="00C363CC"/>
    <w:rsid w:val="00C70460"/>
    <w:rsid w:val="00C731A2"/>
    <w:rsid w:val="00C83805"/>
    <w:rsid w:val="00C844BF"/>
    <w:rsid w:val="00C85F0D"/>
    <w:rsid w:val="00C93342"/>
    <w:rsid w:val="00CB72D5"/>
    <w:rsid w:val="00CC1D38"/>
    <w:rsid w:val="00CE703E"/>
    <w:rsid w:val="00CF1DC1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C21ED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C288F"/>
    <w:rsid w:val="00EC59FD"/>
    <w:rsid w:val="00ED47CA"/>
    <w:rsid w:val="00ED700F"/>
    <w:rsid w:val="00EE7D99"/>
    <w:rsid w:val="00F0134D"/>
    <w:rsid w:val="00F13305"/>
    <w:rsid w:val="00F167D0"/>
    <w:rsid w:val="00F42BB1"/>
    <w:rsid w:val="00F43CAB"/>
    <w:rsid w:val="00F705E2"/>
    <w:rsid w:val="00F77F13"/>
    <w:rsid w:val="00F976B5"/>
    <w:rsid w:val="00FA617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DC21E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DC21ED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gaa.org/news/distributed-vehicular-antenna-syste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3187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Skeleton v3</cp:lastModifiedBy>
  <cp:revision>2</cp:revision>
  <cp:lastPrinted>2002-04-23T08:10:00Z</cp:lastPrinted>
  <dcterms:created xsi:type="dcterms:W3CDTF">2022-04-28T13:47:00Z</dcterms:created>
  <dcterms:modified xsi:type="dcterms:W3CDTF">2022-04-28T13:47:00Z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